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4708" w:rsidRPr="003C6B1F" w:rsidRDefault="00134708" w:rsidP="00484AB4">
      <w:pPr>
        <w:spacing w:after="0" w:line="240" w:lineRule="auto"/>
        <w:jc w:val="right"/>
        <w:rPr>
          <w:rFonts w:ascii="Times New Roman" w:hAnsi="Times New Roman" w:cs="Times New Roman"/>
          <w:sz w:val="28"/>
          <w:szCs w:val="28"/>
          <w:lang w:val="kk-KZ"/>
        </w:rPr>
      </w:pPr>
      <w:r w:rsidRPr="00B80E30">
        <w:rPr>
          <w:rFonts w:ascii="Times New Roman" w:hAnsi="Times New Roman" w:cs="Times New Roman"/>
          <w:sz w:val="28"/>
          <w:szCs w:val="28"/>
          <w:lang w:val="kk-KZ"/>
        </w:rPr>
        <w:t xml:space="preserve">                                                                                     </w:t>
      </w:r>
      <w:r w:rsidR="00484AB4" w:rsidRPr="003C6B1F">
        <w:rPr>
          <w:rFonts w:ascii="Times New Roman" w:hAnsi="Times New Roman" w:cs="Times New Roman"/>
          <w:sz w:val="28"/>
          <w:szCs w:val="28"/>
          <w:lang w:val="kk-KZ"/>
        </w:rPr>
        <w:t>Бұйрыққа 3 – қосымша</w:t>
      </w:r>
    </w:p>
    <w:p w:rsidR="001B31E7" w:rsidRPr="003C6B1F" w:rsidRDefault="001B31E7" w:rsidP="00134708">
      <w:pPr>
        <w:spacing w:after="0" w:line="240" w:lineRule="auto"/>
        <w:jc w:val="both"/>
        <w:rPr>
          <w:rFonts w:ascii="Times New Roman" w:hAnsi="Times New Roman" w:cs="Times New Roman"/>
          <w:sz w:val="28"/>
          <w:szCs w:val="28"/>
          <w:lang w:val="kk-KZ"/>
        </w:rPr>
      </w:pPr>
    </w:p>
    <w:p w:rsidR="00134708" w:rsidRPr="003C6B1F" w:rsidRDefault="00134708" w:rsidP="00134708">
      <w:pPr>
        <w:spacing w:after="0" w:line="240" w:lineRule="auto"/>
        <w:ind w:firstLine="708"/>
        <w:jc w:val="right"/>
        <w:rPr>
          <w:rFonts w:ascii="Times New Roman" w:eastAsia="Times New Roman" w:hAnsi="Times New Roman" w:cs="Times New Roman"/>
          <w:bCs/>
          <w:kern w:val="36"/>
          <w:sz w:val="28"/>
          <w:szCs w:val="28"/>
          <w:lang w:val="kk-KZ" w:eastAsia="ru-RU"/>
        </w:rPr>
      </w:pPr>
      <w:r w:rsidRPr="003C6B1F">
        <w:rPr>
          <w:rFonts w:ascii="Times New Roman" w:eastAsia="Times New Roman" w:hAnsi="Times New Roman" w:cs="Times New Roman"/>
          <w:bCs/>
          <w:kern w:val="36"/>
          <w:sz w:val="28"/>
          <w:szCs w:val="28"/>
          <w:lang w:val="kk-KZ" w:eastAsia="ru-RU"/>
        </w:rPr>
        <w:t>Мемлекеттік органдардың өзара</w:t>
      </w:r>
    </w:p>
    <w:p w:rsidR="00134708" w:rsidRPr="003C6B1F" w:rsidRDefault="00134708" w:rsidP="00134708">
      <w:pPr>
        <w:spacing w:after="0" w:line="240" w:lineRule="auto"/>
        <w:ind w:firstLine="708"/>
        <w:jc w:val="right"/>
        <w:rPr>
          <w:rFonts w:ascii="Times New Roman" w:eastAsia="Times New Roman" w:hAnsi="Times New Roman" w:cs="Times New Roman"/>
          <w:bCs/>
          <w:kern w:val="36"/>
          <w:sz w:val="28"/>
          <w:szCs w:val="28"/>
          <w:lang w:val="kk-KZ" w:eastAsia="ru-RU"/>
        </w:rPr>
      </w:pPr>
      <w:r w:rsidRPr="003C6B1F">
        <w:rPr>
          <w:rFonts w:ascii="Times New Roman" w:eastAsia="Times New Roman" w:hAnsi="Times New Roman" w:cs="Times New Roman"/>
          <w:bCs/>
          <w:kern w:val="36"/>
          <w:sz w:val="28"/>
          <w:szCs w:val="28"/>
          <w:lang w:val="kk-KZ" w:eastAsia="ru-RU"/>
        </w:rPr>
        <w:t>іс-қимыл жасау және пайдаланушыларға</w:t>
      </w:r>
    </w:p>
    <w:p w:rsidR="00134708" w:rsidRPr="003C6B1F" w:rsidRDefault="00134708" w:rsidP="00134708">
      <w:pPr>
        <w:spacing w:after="0" w:line="240" w:lineRule="auto"/>
        <w:ind w:firstLine="708"/>
        <w:jc w:val="right"/>
        <w:rPr>
          <w:rFonts w:ascii="Times New Roman" w:eastAsia="Times New Roman" w:hAnsi="Times New Roman" w:cs="Times New Roman"/>
          <w:bCs/>
          <w:kern w:val="36"/>
          <w:sz w:val="28"/>
          <w:szCs w:val="28"/>
          <w:lang w:val="kk-KZ" w:eastAsia="ru-RU"/>
        </w:rPr>
      </w:pPr>
      <w:r w:rsidRPr="003C6B1F">
        <w:rPr>
          <w:rFonts w:ascii="Times New Roman" w:eastAsia="Times New Roman" w:hAnsi="Times New Roman" w:cs="Times New Roman"/>
          <w:bCs/>
          <w:kern w:val="36"/>
          <w:sz w:val="28"/>
          <w:szCs w:val="28"/>
          <w:lang w:val="kk-KZ" w:eastAsia="ru-RU"/>
        </w:rPr>
        <w:t xml:space="preserve">одан мәліметтер ұсыну тәртібін қоса алғанда, </w:t>
      </w:r>
    </w:p>
    <w:p w:rsidR="00134708" w:rsidRPr="003C6B1F" w:rsidRDefault="00134708" w:rsidP="00134708">
      <w:pPr>
        <w:spacing w:after="0" w:line="240" w:lineRule="auto"/>
        <w:ind w:firstLine="708"/>
        <w:jc w:val="right"/>
        <w:rPr>
          <w:rFonts w:ascii="Times New Roman" w:hAnsi="Times New Roman" w:cs="Times New Roman"/>
          <w:sz w:val="28"/>
          <w:szCs w:val="28"/>
          <w:lang w:val="kk-KZ"/>
        </w:rPr>
      </w:pPr>
      <w:r w:rsidRPr="003C6B1F">
        <w:rPr>
          <w:rFonts w:ascii="Times New Roman" w:eastAsia="Times New Roman" w:hAnsi="Times New Roman" w:cs="Times New Roman"/>
          <w:bCs/>
          <w:kern w:val="36"/>
          <w:sz w:val="28"/>
          <w:szCs w:val="28"/>
          <w:lang w:val="kk-KZ" w:eastAsia="ru-RU"/>
        </w:rPr>
        <w:t>мемлекеттік мүлік тізілімін жүргізу қағидаларына</w:t>
      </w:r>
    </w:p>
    <w:p w:rsidR="00134708" w:rsidRPr="003C6B1F" w:rsidRDefault="00134708" w:rsidP="00134708">
      <w:pPr>
        <w:spacing w:after="0" w:line="240" w:lineRule="auto"/>
        <w:jc w:val="right"/>
        <w:rPr>
          <w:rFonts w:ascii="Times New Roman" w:hAnsi="Times New Roman" w:cs="Times New Roman"/>
          <w:sz w:val="28"/>
          <w:szCs w:val="28"/>
          <w:lang w:val="kk-KZ"/>
        </w:rPr>
      </w:pPr>
      <w:r w:rsidRPr="003C6B1F">
        <w:rPr>
          <w:rFonts w:ascii="Times New Roman" w:hAnsi="Times New Roman" w:cs="Times New Roman"/>
          <w:sz w:val="28"/>
          <w:szCs w:val="28"/>
          <w:lang w:val="kk-KZ"/>
        </w:rPr>
        <w:t>3-қосымша</w:t>
      </w:r>
    </w:p>
    <w:p w:rsidR="00134708" w:rsidRPr="003C6B1F" w:rsidRDefault="00134708" w:rsidP="00134708">
      <w:pPr>
        <w:spacing w:after="0" w:line="240" w:lineRule="auto"/>
        <w:ind w:firstLine="708"/>
        <w:jc w:val="both"/>
        <w:rPr>
          <w:rFonts w:ascii="Times New Roman" w:hAnsi="Times New Roman" w:cs="Times New Roman"/>
          <w:sz w:val="28"/>
          <w:szCs w:val="28"/>
          <w:lang w:val="kk-KZ"/>
        </w:rPr>
      </w:pPr>
    </w:p>
    <w:p w:rsidR="00134708" w:rsidRPr="003C6B1F" w:rsidRDefault="00134708" w:rsidP="009A4EFC">
      <w:pPr>
        <w:spacing w:after="0" w:line="240" w:lineRule="auto"/>
        <w:ind w:firstLine="708"/>
        <w:jc w:val="center"/>
        <w:rPr>
          <w:rFonts w:ascii="Times New Roman" w:hAnsi="Times New Roman" w:cs="Times New Roman"/>
          <w:b/>
          <w:sz w:val="28"/>
          <w:szCs w:val="28"/>
          <w:lang w:val="kk-KZ"/>
        </w:rPr>
      </w:pPr>
      <w:r w:rsidRPr="003C6B1F">
        <w:rPr>
          <w:rFonts w:ascii="Times New Roman" w:hAnsi="Times New Roman" w:cs="Times New Roman"/>
          <w:b/>
          <w:sz w:val="28"/>
          <w:szCs w:val="28"/>
          <w:lang w:val="kk-KZ"/>
        </w:rPr>
        <w:t>Кредиторлардың талаптары қанағаттандырылғаннан кейін қалған таратылған мемлекеттік заңды тұлғалардың тізілімде есепке алуға жататын мүлкін қайта бөлу</w:t>
      </w:r>
    </w:p>
    <w:p w:rsidR="00134708" w:rsidRPr="003C6B1F" w:rsidRDefault="00134708" w:rsidP="00134708">
      <w:pPr>
        <w:spacing w:after="0" w:line="240" w:lineRule="auto"/>
        <w:ind w:firstLine="708"/>
        <w:jc w:val="both"/>
        <w:rPr>
          <w:rFonts w:ascii="Times New Roman" w:hAnsi="Times New Roman" w:cs="Times New Roman"/>
          <w:sz w:val="28"/>
          <w:szCs w:val="28"/>
          <w:lang w:val="kk-KZ"/>
        </w:rPr>
      </w:pPr>
    </w:p>
    <w:p w:rsidR="00E579A9" w:rsidRPr="003C6B1F" w:rsidRDefault="00214521" w:rsidP="00134708">
      <w:pPr>
        <w:spacing w:after="0" w:line="240" w:lineRule="auto"/>
        <w:ind w:firstLine="708"/>
        <w:jc w:val="both"/>
        <w:rPr>
          <w:rFonts w:ascii="Times New Roman" w:hAnsi="Times New Roman" w:cs="Times New Roman"/>
          <w:sz w:val="28"/>
          <w:szCs w:val="28"/>
          <w:lang w:val="kk-KZ"/>
        </w:rPr>
      </w:pPr>
      <w:r w:rsidRPr="003C6B1F">
        <w:rPr>
          <w:rFonts w:ascii="Times New Roman" w:hAnsi="Times New Roman" w:cs="Times New Roman"/>
          <w:sz w:val="28"/>
          <w:szCs w:val="28"/>
          <w:lang w:val="kk-KZ"/>
        </w:rPr>
        <w:t xml:space="preserve">1. </w:t>
      </w:r>
      <w:r w:rsidR="00E579A9" w:rsidRPr="003C6B1F">
        <w:rPr>
          <w:rFonts w:ascii="Times New Roman" w:hAnsi="Times New Roman" w:cs="Times New Roman"/>
          <w:sz w:val="28"/>
          <w:szCs w:val="28"/>
          <w:lang w:val="kk-KZ"/>
        </w:rPr>
        <w:t>Қазақстан Республикасының мемлекеттік құпиялар туралы заңнамасына сәйкес мемлекеттік құпияларды құрайтын және (немесе) таратылуы шектелген қызметтік ақпаратты қамтитын мәліметтерді қоспағанда, кредиторлардың талаптары қанағаттандырылғаннан кейін қалған таратылған мемлекеттік заңды тұлғаның мүлкін қайта бөлу тізілімде жүзеге асырылады</w:t>
      </w:r>
      <w:r w:rsidR="00FF544A" w:rsidRPr="003C6B1F">
        <w:rPr>
          <w:rFonts w:ascii="Times New Roman" w:hAnsi="Times New Roman" w:cs="Times New Roman"/>
          <w:sz w:val="28"/>
          <w:szCs w:val="28"/>
          <w:lang w:val="kk-KZ"/>
        </w:rPr>
        <w:t>.</w:t>
      </w:r>
    </w:p>
    <w:p w:rsidR="00134708" w:rsidRPr="003C6B1F" w:rsidRDefault="00FF544A" w:rsidP="00134708">
      <w:pPr>
        <w:spacing w:after="0" w:line="240" w:lineRule="auto"/>
        <w:ind w:firstLine="708"/>
        <w:jc w:val="both"/>
        <w:rPr>
          <w:rFonts w:ascii="Times New Roman" w:hAnsi="Times New Roman" w:cs="Times New Roman"/>
          <w:sz w:val="28"/>
          <w:szCs w:val="28"/>
          <w:lang w:val="kk-KZ"/>
        </w:rPr>
      </w:pPr>
      <w:r w:rsidRPr="003C6B1F">
        <w:rPr>
          <w:rFonts w:ascii="Times New Roman" w:hAnsi="Times New Roman" w:cs="Times New Roman"/>
          <w:sz w:val="28"/>
          <w:szCs w:val="28"/>
          <w:lang w:val="kk-KZ"/>
        </w:rPr>
        <w:t>2. Т</w:t>
      </w:r>
      <w:r w:rsidR="00134708" w:rsidRPr="003C6B1F">
        <w:rPr>
          <w:rFonts w:ascii="Times New Roman" w:hAnsi="Times New Roman" w:cs="Times New Roman"/>
          <w:sz w:val="28"/>
          <w:szCs w:val="28"/>
          <w:lang w:val="kk-KZ"/>
        </w:rPr>
        <w:t xml:space="preserve">аратылған республикалық мемлекеттік заңды тұлғаның тарату комиссиясы </w:t>
      </w:r>
      <w:r w:rsidR="00214521" w:rsidRPr="003C6B1F">
        <w:rPr>
          <w:rFonts w:ascii="Times New Roman" w:hAnsi="Times New Roman" w:cs="Times New Roman"/>
          <w:sz w:val="28"/>
          <w:szCs w:val="28"/>
          <w:lang w:val="kk-KZ"/>
        </w:rPr>
        <w:t>т</w:t>
      </w:r>
      <w:r w:rsidR="00134708" w:rsidRPr="003C6B1F">
        <w:rPr>
          <w:rFonts w:ascii="Times New Roman" w:hAnsi="Times New Roman" w:cs="Times New Roman"/>
          <w:sz w:val="28"/>
          <w:szCs w:val="28"/>
          <w:lang w:val="kk-KZ"/>
        </w:rPr>
        <w:t>ізілімде теңгеріміне мүлікті беру ұсынылатын республикалық мемлекеттік заңды тұлғаны көрсете отырып, кредиторлардың талаптары қанағаттандырылғаннан кейін қалған мүлікті қайта бөлу туралы электрондық өтінішті қалыптастырады және мемлекеттік мүлікті басқару жөніндегі уәкілетті органға жіб</w:t>
      </w:r>
      <w:r w:rsidRPr="003C6B1F">
        <w:rPr>
          <w:rFonts w:ascii="Times New Roman" w:hAnsi="Times New Roman" w:cs="Times New Roman"/>
          <w:sz w:val="28"/>
          <w:szCs w:val="28"/>
          <w:lang w:val="kk-KZ"/>
        </w:rPr>
        <w:t>ереді.</w:t>
      </w:r>
    </w:p>
    <w:p w:rsidR="00134708" w:rsidRPr="003C6B1F" w:rsidRDefault="00FF544A" w:rsidP="00134708">
      <w:pPr>
        <w:spacing w:after="0" w:line="240" w:lineRule="auto"/>
        <w:ind w:firstLine="708"/>
        <w:jc w:val="both"/>
        <w:rPr>
          <w:rFonts w:ascii="Times New Roman" w:hAnsi="Times New Roman" w:cs="Times New Roman"/>
          <w:sz w:val="28"/>
          <w:szCs w:val="28"/>
          <w:lang w:val="kk-KZ"/>
        </w:rPr>
      </w:pPr>
      <w:r w:rsidRPr="003C6B1F">
        <w:rPr>
          <w:rFonts w:ascii="Times New Roman" w:hAnsi="Times New Roman" w:cs="Times New Roman"/>
          <w:sz w:val="28"/>
          <w:szCs w:val="28"/>
          <w:lang w:val="kk-KZ"/>
        </w:rPr>
        <w:t>3. Т</w:t>
      </w:r>
      <w:r w:rsidR="00134708" w:rsidRPr="003C6B1F">
        <w:rPr>
          <w:rFonts w:ascii="Times New Roman" w:hAnsi="Times New Roman" w:cs="Times New Roman"/>
          <w:sz w:val="28"/>
          <w:szCs w:val="28"/>
          <w:lang w:val="kk-KZ"/>
        </w:rPr>
        <w:t xml:space="preserve">аратылған коммуналдық мемлекеттік заңды тұлғаның тарату комиссиясы </w:t>
      </w:r>
      <w:r w:rsidR="00EA3423" w:rsidRPr="003C6B1F">
        <w:rPr>
          <w:rFonts w:ascii="Times New Roman" w:hAnsi="Times New Roman" w:cs="Times New Roman"/>
          <w:sz w:val="28"/>
          <w:szCs w:val="28"/>
          <w:lang w:val="kk-KZ"/>
        </w:rPr>
        <w:t>т</w:t>
      </w:r>
      <w:r w:rsidR="00134708" w:rsidRPr="003C6B1F">
        <w:rPr>
          <w:rFonts w:ascii="Times New Roman" w:hAnsi="Times New Roman" w:cs="Times New Roman"/>
          <w:sz w:val="28"/>
          <w:szCs w:val="28"/>
          <w:lang w:val="kk-KZ"/>
        </w:rPr>
        <w:t xml:space="preserve">ізілімде теңгеріміне мүлікті беру ұсынылатын коммуналдық мемлекеттік заңды тұлғаны көрсете отырып, кредиторлардың талаптары қанағаттандырылғаннан кейін қалған мүлікті қайта бөлу туралы электрондық өтінішті қалыптастырады және жергілікті атқарушы органға не аудандық маңызы бар қала, ауыл, кент, ауылдық округ әкімінің аппаратына жібереді. </w:t>
      </w:r>
    </w:p>
    <w:p w:rsidR="00C7013D" w:rsidRPr="003C6B1F" w:rsidRDefault="00FF544A" w:rsidP="00134708">
      <w:pPr>
        <w:spacing w:after="0" w:line="240" w:lineRule="auto"/>
        <w:ind w:firstLine="708"/>
        <w:jc w:val="both"/>
        <w:rPr>
          <w:rFonts w:ascii="Times New Roman" w:hAnsi="Times New Roman" w:cs="Times New Roman"/>
          <w:sz w:val="28"/>
          <w:szCs w:val="28"/>
          <w:lang w:val="kk-KZ"/>
        </w:rPr>
      </w:pPr>
      <w:r w:rsidRPr="003C6B1F">
        <w:rPr>
          <w:rFonts w:ascii="Times New Roman" w:hAnsi="Times New Roman" w:cs="Times New Roman"/>
          <w:sz w:val="28"/>
          <w:szCs w:val="28"/>
          <w:lang w:val="kk-KZ"/>
        </w:rPr>
        <w:t>4</w:t>
      </w:r>
      <w:r w:rsidR="00C7013D" w:rsidRPr="003C6B1F">
        <w:rPr>
          <w:rFonts w:ascii="Times New Roman" w:hAnsi="Times New Roman" w:cs="Times New Roman"/>
          <w:sz w:val="28"/>
          <w:szCs w:val="28"/>
          <w:lang w:val="kk-KZ"/>
        </w:rPr>
        <w:t>. Кредиторлардың талаптары қанағаттандырылғаннан кейін қалған таратылған мемлекеттік заңды тұлғаның мүлкін қайта бөлу үшін тарату комиссиясынан электрондық (сканерленген) көшірмелер талап етіледі:</w:t>
      </w:r>
    </w:p>
    <w:p w:rsidR="00134708" w:rsidRPr="003C6B1F" w:rsidRDefault="001E6B9C" w:rsidP="00134708">
      <w:pPr>
        <w:spacing w:after="0" w:line="240" w:lineRule="auto"/>
        <w:ind w:firstLine="708"/>
        <w:jc w:val="both"/>
        <w:rPr>
          <w:rFonts w:ascii="Times New Roman" w:hAnsi="Times New Roman" w:cs="Times New Roman"/>
          <w:sz w:val="28"/>
          <w:szCs w:val="28"/>
          <w:lang w:val="kk-KZ"/>
        </w:rPr>
      </w:pPr>
      <w:r w:rsidRPr="003C6B1F">
        <w:rPr>
          <w:rFonts w:ascii="Times New Roman" w:hAnsi="Times New Roman" w:cs="Times New Roman"/>
          <w:sz w:val="28"/>
          <w:szCs w:val="28"/>
          <w:lang w:val="kk-KZ"/>
        </w:rPr>
        <w:t xml:space="preserve">1) </w:t>
      </w:r>
      <w:r w:rsidR="00134708" w:rsidRPr="003C6B1F">
        <w:rPr>
          <w:rFonts w:ascii="Times New Roman" w:hAnsi="Times New Roman" w:cs="Times New Roman"/>
          <w:sz w:val="28"/>
          <w:szCs w:val="28"/>
          <w:lang w:val="kk-KZ"/>
        </w:rPr>
        <w:t>тарату комиссиясының төрағасы парақтап қол қойған қайта бөлуге жататын мүліктің атауы, оның техникалық және сәйкестендіру сипаттамалары, өлшем бірлігі, мүліктің саны, түгендеу нөмірі, бастапқы құны, жинақталған тозуы, Microsoft Excel форматындағы қалдық (баланстық) құны бар мүліктің тізбесі;</w:t>
      </w:r>
    </w:p>
    <w:p w:rsidR="00134708" w:rsidRPr="003C6B1F" w:rsidRDefault="001E6B9C" w:rsidP="00134708">
      <w:pPr>
        <w:spacing w:after="0" w:line="240" w:lineRule="auto"/>
        <w:ind w:firstLine="708"/>
        <w:jc w:val="both"/>
        <w:rPr>
          <w:rFonts w:ascii="Times New Roman" w:hAnsi="Times New Roman" w:cs="Times New Roman"/>
          <w:sz w:val="28"/>
          <w:szCs w:val="28"/>
          <w:lang w:val="kk-KZ"/>
        </w:rPr>
      </w:pPr>
      <w:r w:rsidRPr="003C6B1F">
        <w:rPr>
          <w:rFonts w:ascii="Times New Roman" w:hAnsi="Times New Roman" w:cs="Times New Roman"/>
          <w:sz w:val="28"/>
          <w:szCs w:val="28"/>
          <w:lang w:val="kk-KZ"/>
        </w:rPr>
        <w:t xml:space="preserve">2) Қазақстан Республикасы Президентінің, Қазақстан Республикасы Үкіметінің, Қазақстан Республикасы Ұлттық банкінің, жергілікті атқарушы органның, </w:t>
      </w:r>
      <w:r w:rsidR="00134708" w:rsidRPr="003C6B1F">
        <w:rPr>
          <w:rFonts w:ascii="Times New Roman" w:hAnsi="Times New Roman" w:cs="Times New Roman"/>
          <w:sz w:val="28"/>
          <w:szCs w:val="28"/>
          <w:lang w:val="kk-KZ"/>
        </w:rPr>
        <w:t xml:space="preserve">аудан (облыстық маңызы бар қала) әкімімен және жергілікті </w:t>
      </w:r>
      <w:r w:rsidR="00134708" w:rsidRPr="003C6B1F">
        <w:rPr>
          <w:rFonts w:ascii="Times New Roman" w:hAnsi="Times New Roman" w:cs="Times New Roman"/>
          <w:sz w:val="28"/>
          <w:szCs w:val="28"/>
          <w:lang w:val="kk-KZ"/>
        </w:rPr>
        <w:lastRenderedPageBreak/>
        <w:t>қоғамдастық жиналысымен келісілген аудандық маңызы бар қала, ауыл, кент, ауылдық округ әкімі аппаратының мемлекеттік заңды тұлғаны тарату туралы шешімі;</w:t>
      </w:r>
    </w:p>
    <w:p w:rsidR="00134708" w:rsidRPr="003C6B1F" w:rsidRDefault="001E6B9C" w:rsidP="00134708">
      <w:pPr>
        <w:spacing w:after="0" w:line="240" w:lineRule="auto"/>
        <w:ind w:firstLine="708"/>
        <w:jc w:val="both"/>
        <w:rPr>
          <w:rFonts w:ascii="Times New Roman" w:hAnsi="Times New Roman" w:cs="Times New Roman"/>
          <w:sz w:val="28"/>
          <w:szCs w:val="28"/>
          <w:lang w:val="kk-KZ"/>
        </w:rPr>
      </w:pPr>
      <w:r w:rsidRPr="003C6B1F">
        <w:rPr>
          <w:rFonts w:ascii="Times New Roman" w:hAnsi="Times New Roman" w:cs="Times New Roman"/>
          <w:sz w:val="28"/>
          <w:szCs w:val="28"/>
          <w:lang w:val="kk-KZ"/>
        </w:rPr>
        <w:t xml:space="preserve">3) </w:t>
      </w:r>
      <w:r w:rsidR="00134708" w:rsidRPr="003C6B1F">
        <w:rPr>
          <w:rFonts w:ascii="Times New Roman" w:hAnsi="Times New Roman" w:cs="Times New Roman"/>
          <w:sz w:val="28"/>
          <w:szCs w:val="28"/>
          <w:lang w:val="kk-KZ"/>
        </w:rPr>
        <w:t>тарату комиссиясын құру туралы шешімдер;</w:t>
      </w:r>
    </w:p>
    <w:p w:rsidR="00134708" w:rsidRPr="003C6B1F" w:rsidRDefault="001E6B9C" w:rsidP="00134708">
      <w:pPr>
        <w:spacing w:after="0" w:line="240" w:lineRule="auto"/>
        <w:ind w:firstLine="708"/>
        <w:jc w:val="both"/>
        <w:rPr>
          <w:rFonts w:ascii="Times New Roman" w:hAnsi="Times New Roman" w:cs="Times New Roman"/>
          <w:sz w:val="28"/>
          <w:szCs w:val="28"/>
          <w:lang w:val="kk-KZ"/>
        </w:rPr>
      </w:pPr>
      <w:r w:rsidRPr="003C6B1F">
        <w:rPr>
          <w:rFonts w:ascii="Times New Roman" w:hAnsi="Times New Roman" w:cs="Times New Roman"/>
          <w:sz w:val="28"/>
          <w:szCs w:val="28"/>
          <w:lang w:val="kk-KZ"/>
        </w:rPr>
        <w:t xml:space="preserve">4) </w:t>
      </w:r>
      <w:r w:rsidR="00134708" w:rsidRPr="003C6B1F">
        <w:rPr>
          <w:rFonts w:ascii="Times New Roman" w:hAnsi="Times New Roman" w:cs="Times New Roman"/>
          <w:sz w:val="28"/>
          <w:szCs w:val="28"/>
          <w:lang w:val="kk-KZ"/>
        </w:rPr>
        <w:t>аралық тарату балансы;</w:t>
      </w:r>
    </w:p>
    <w:p w:rsidR="00134708" w:rsidRPr="003C6B1F" w:rsidRDefault="001E6B9C" w:rsidP="00134708">
      <w:pPr>
        <w:spacing w:after="0" w:line="240" w:lineRule="auto"/>
        <w:ind w:firstLine="708"/>
        <w:jc w:val="both"/>
        <w:rPr>
          <w:rFonts w:ascii="Times New Roman" w:hAnsi="Times New Roman" w:cs="Times New Roman"/>
          <w:sz w:val="28"/>
          <w:szCs w:val="28"/>
          <w:lang w:val="kk-KZ"/>
        </w:rPr>
      </w:pPr>
      <w:r w:rsidRPr="003C6B1F">
        <w:rPr>
          <w:rFonts w:ascii="Times New Roman" w:hAnsi="Times New Roman" w:cs="Times New Roman"/>
          <w:sz w:val="28"/>
          <w:szCs w:val="28"/>
          <w:lang w:val="kk-KZ"/>
        </w:rPr>
        <w:t xml:space="preserve">5) </w:t>
      </w:r>
      <w:r w:rsidR="00134708" w:rsidRPr="003C6B1F">
        <w:rPr>
          <w:rFonts w:ascii="Times New Roman" w:hAnsi="Times New Roman" w:cs="Times New Roman"/>
          <w:sz w:val="28"/>
          <w:szCs w:val="28"/>
          <w:lang w:val="kk-KZ"/>
        </w:rPr>
        <w:t>кредиторлық берешектің жоқтығын растайтын құжат;</w:t>
      </w:r>
    </w:p>
    <w:p w:rsidR="00134708" w:rsidRPr="003C6B1F" w:rsidRDefault="001E6B9C" w:rsidP="00134708">
      <w:pPr>
        <w:spacing w:after="0" w:line="240" w:lineRule="auto"/>
        <w:ind w:firstLine="708"/>
        <w:jc w:val="both"/>
        <w:rPr>
          <w:rFonts w:ascii="Times New Roman" w:hAnsi="Times New Roman" w:cs="Times New Roman"/>
          <w:sz w:val="28"/>
          <w:szCs w:val="28"/>
          <w:lang w:val="kk-KZ"/>
        </w:rPr>
      </w:pPr>
      <w:r w:rsidRPr="003C6B1F">
        <w:rPr>
          <w:rFonts w:ascii="Times New Roman" w:hAnsi="Times New Roman" w:cs="Times New Roman"/>
          <w:sz w:val="28"/>
          <w:szCs w:val="28"/>
          <w:lang w:val="kk-KZ"/>
        </w:rPr>
        <w:t xml:space="preserve">6) </w:t>
      </w:r>
      <w:r w:rsidR="00134708" w:rsidRPr="003C6B1F">
        <w:rPr>
          <w:rFonts w:ascii="Times New Roman" w:hAnsi="Times New Roman" w:cs="Times New Roman"/>
          <w:sz w:val="28"/>
          <w:szCs w:val="28"/>
          <w:lang w:val="kk-KZ"/>
        </w:rPr>
        <w:t>кредиторлардың талаптары қанағаттандырылғаннан кейін қалған таратылған мемлекеттік заңды тұлғаның мүлкін беру туралы тарату комиссиясының шешімдері;</w:t>
      </w:r>
    </w:p>
    <w:p w:rsidR="00134708" w:rsidRPr="003C6B1F" w:rsidRDefault="001E6B9C" w:rsidP="00134708">
      <w:pPr>
        <w:spacing w:after="0" w:line="240" w:lineRule="auto"/>
        <w:ind w:firstLine="708"/>
        <w:jc w:val="both"/>
        <w:rPr>
          <w:rFonts w:ascii="Times New Roman" w:hAnsi="Times New Roman" w:cs="Times New Roman"/>
          <w:sz w:val="28"/>
          <w:szCs w:val="28"/>
          <w:lang w:val="kk-KZ"/>
        </w:rPr>
      </w:pPr>
      <w:r w:rsidRPr="003C6B1F">
        <w:rPr>
          <w:rFonts w:ascii="Times New Roman" w:hAnsi="Times New Roman" w:cs="Times New Roman"/>
          <w:sz w:val="28"/>
          <w:szCs w:val="28"/>
          <w:lang w:val="kk-KZ"/>
        </w:rPr>
        <w:t xml:space="preserve">7) </w:t>
      </w:r>
      <w:r w:rsidR="00134708" w:rsidRPr="003C6B1F">
        <w:rPr>
          <w:rFonts w:ascii="Times New Roman" w:hAnsi="Times New Roman" w:cs="Times New Roman"/>
          <w:sz w:val="28"/>
          <w:szCs w:val="28"/>
          <w:lang w:val="kk-KZ"/>
        </w:rPr>
        <w:t>кредиторлардың талаптары қанағаттандырылғаннан кейін қалған таратылған мемлекеттік заңды тұлғаның мүлкін мемлекеттік заңды тұлғаның балансына қабылдау туралы тиісті саланың уәкілетті органының</w:t>
      </w:r>
      <w:r w:rsidRPr="003C6B1F">
        <w:rPr>
          <w:rFonts w:ascii="Times New Roman" w:hAnsi="Times New Roman" w:cs="Times New Roman"/>
          <w:sz w:val="28"/>
          <w:szCs w:val="28"/>
          <w:lang w:val="kk-KZ"/>
        </w:rPr>
        <w:t xml:space="preserve"> (жергілікті бюджеттен қаржыландырылатын атқарушы органның)</w:t>
      </w:r>
      <w:r w:rsidR="00134708" w:rsidRPr="003C6B1F">
        <w:rPr>
          <w:rFonts w:ascii="Times New Roman" w:hAnsi="Times New Roman" w:cs="Times New Roman"/>
          <w:sz w:val="28"/>
          <w:szCs w:val="28"/>
          <w:lang w:val="kk-KZ"/>
        </w:rPr>
        <w:t xml:space="preserve"> келісімі;</w:t>
      </w:r>
    </w:p>
    <w:p w:rsidR="00134708" w:rsidRPr="003C6B1F" w:rsidRDefault="001E6B9C" w:rsidP="00134708">
      <w:pPr>
        <w:spacing w:after="0" w:line="240" w:lineRule="auto"/>
        <w:ind w:firstLine="708"/>
        <w:jc w:val="both"/>
        <w:rPr>
          <w:rFonts w:ascii="Times New Roman" w:hAnsi="Times New Roman" w:cs="Times New Roman"/>
          <w:sz w:val="28"/>
          <w:szCs w:val="28"/>
          <w:lang w:val="kk-KZ"/>
        </w:rPr>
      </w:pPr>
      <w:r w:rsidRPr="003C6B1F">
        <w:rPr>
          <w:rFonts w:ascii="Times New Roman" w:hAnsi="Times New Roman" w:cs="Times New Roman"/>
          <w:sz w:val="28"/>
          <w:szCs w:val="28"/>
          <w:lang w:val="kk-KZ"/>
        </w:rPr>
        <w:t xml:space="preserve">8) </w:t>
      </w:r>
      <w:r w:rsidR="00134708" w:rsidRPr="003C6B1F">
        <w:rPr>
          <w:rFonts w:ascii="Times New Roman" w:hAnsi="Times New Roman" w:cs="Times New Roman"/>
          <w:sz w:val="28"/>
          <w:szCs w:val="28"/>
          <w:lang w:val="kk-KZ"/>
        </w:rPr>
        <w:t>мүлікке құқық белгілейтін, сәйкестендіру құжаттары</w:t>
      </w:r>
      <w:r w:rsidR="009A3BC8" w:rsidRPr="003C6B1F">
        <w:rPr>
          <w:rFonts w:ascii="Times New Roman" w:hAnsi="Times New Roman" w:cs="Times New Roman"/>
          <w:sz w:val="28"/>
          <w:szCs w:val="28"/>
          <w:lang w:val="kk-KZ"/>
        </w:rPr>
        <w:t>, мүлікке ауыртпалықтардың жоқтығын растайтын құжат</w:t>
      </w:r>
      <w:r w:rsidR="00134708" w:rsidRPr="003C6B1F">
        <w:rPr>
          <w:rFonts w:ascii="Times New Roman" w:hAnsi="Times New Roman" w:cs="Times New Roman"/>
          <w:sz w:val="28"/>
          <w:szCs w:val="28"/>
          <w:lang w:val="kk-KZ"/>
        </w:rPr>
        <w:t xml:space="preserve"> (егер мүлік тіркелуге жататын болса).</w:t>
      </w:r>
    </w:p>
    <w:p w:rsidR="009A3BC8" w:rsidRPr="003C6B1F" w:rsidRDefault="009A3BC8" w:rsidP="00134708">
      <w:pPr>
        <w:spacing w:after="0" w:line="240" w:lineRule="auto"/>
        <w:ind w:firstLine="708"/>
        <w:jc w:val="both"/>
        <w:rPr>
          <w:rFonts w:ascii="Times New Roman" w:hAnsi="Times New Roman" w:cs="Times New Roman"/>
          <w:sz w:val="28"/>
          <w:szCs w:val="28"/>
          <w:lang w:val="kk-KZ"/>
        </w:rPr>
      </w:pPr>
      <w:r w:rsidRPr="003C6B1F">
        <w:rPr>
          <w:rFonts w:ascii="Times New Roman" w:hAnsi="Times New Roman" w:cs="Times New Roman"/>
          <w:sz w:val="28"/>
          <w:szCs w:val="28"/>
          <w:lang w:val="kk-KZ"/>
        </w:rPr>
        <w:t>Жылжымайтын мүлікке меншік құқығын және ауыртпалықтардың жоқтығын растайтын құжат, құқық белгілейтін құжаттар мен кадастрлық паспорттар туралы, тіркеуді растайтын құжат, сондай-ақ көлік құралдарына ауыртпалықтардың жоқтығы туралы мәліметтерді Мемлекеттік мүлік жөніндегі уәкілетті орган «электрондық үкімет» шлюзі арқылы тиісті мемлекеттік ақпараттық жүйелерден алады.</w:t>
      </w:r>
    </w:p>
    <w:p w:rsidR="00134708" w:rsidRPr="003C6B1F" w:rsidRDefault="00FF544A" w:rsidP="00134708">
      <w:pPr>
        <w:spacing w:after="0" w:line="240" w:lineRule="auto"/>
        <w:ind w:firstLine="708"/>
        <w:jc w:val="both"/>
        <w:rPr>
          <w:rFonts w:ascii="Times New Roman" w:hAnsi="Times New Roman" w:cs="Times New Roman"/>
          <w:sz w:val="28"/>
          <w:szCs w:val="28"/>
          <w:lang w:val="kk-KZ"/>
        </w:rPr>
      </w:pPr>
      <w:r w:rsidRPr="003C6B1F">
        <w:rPr>
          <w:rFonts w:ascii="Times New Roman" w:hAnsi="Times New Roman" w:cs="Times New Roman"/>
          <w:sz w:val="28"/>
          <w:szCs w:val="28"/>
          <w:lang w:val="kk-KZ"/>
        </w:rPr>
        <w:t>5</w:t>
      </w:r>
      <w:r w:rsidR="009A3BC8" w:rsidRPr="003C6B1F">
        <w:rPr>
          <w:rFonts w:ascii="Times New Roman" w:hAnsi="Times New Roman" w:cs="Times New Roman"/>
          <w:sz w:val="28"/>
          <w:szCs w:val="28"/>
          <w:lang w:val="kk-KZ"/>
        </w:rPr>
        <w:t xml:space="preserve">. </w:t>
      </w:r>
      <w:r w:rsidR="00134708" w:rsidRPr="003C6B1F">
        <w:rPr>
          <w:rFonts w:ascii="Times New Roman" w:hAnsi="Times New Roman" w:cs="Times New Roman"/>
          <w:sz w:val="28"/>
          <w:szCs w:val="28"/>
          <w:lang w:val="kk-KZ"/>
        </w:rPr>
        <w:t>Мемлекеттік мүлік жөніндегі уәкілетті орган немесе жергілікті атқарушы орган не аудандық маңызы бар қала, ауыл, кент, ауылдық округ әкімінің аппараты электрондық өтініш қарауға келіп түскен күннен бастап 3 (үш) жұмыс күні ішінде ұсынылған құжаттардың толықтығын тексереді.</w:t>
      </w:r>
    </w:p>
    <w:p w:rsidR="00134708" w:rsidRPr="003C6B1F" w:rsidRDefault="00FF544A" w:rsidP="00134708">
      <w:pPr>
        <w:spacing w:after="0" w:line="240" w:lineRule="auto"/>
        <w:ind w:firstLine="708"/>
        <w:jc w:val="both"/>
        <w:rPr>
          <w:rFonts w:ascii="Times New Roman" w:hAnsi="Times New Roman" w:cs="Times New Roman"/>
          <w:sz w:val="28"/>
          <w:szCs w:val="28"/>
          <w:lang w:val="kk-KZ"/>
        </w:rPr>
      </w:pPr>
      <w:r w:rsidRPr="003C6B1F">
        <w:rPr>
          <w:rFonts w:ascii="Times New Roman" w:hAnsi="Times New Roman" w:cs="Times New Roman"/>
          <w:sz w:val="28"/>
          <w:szCs w:val="28"/>
          <w:lang w:val="kk-KZ"/>
        </w:rPr>
        <w:t>6</w:t>
      </w:r>
      <w:r w:rsidR="009A3BC8" w:rsidRPr="003C6B1F">
        <w:rPr>
          <w:rFonts w:ascii="Times New Roman" w:hAnsi="Times New Roman" w:cs="Times New Roman"/>
          <w:sz w:val="28"/>
          <w:szCs w:val="28"/>
          <w:lang w:val="kk-KZ"/>
        </w:rPr>
        <w:t xml:space="preserve">. </w:t>
      </w:r>
      <w:r w:rsidR="00134708" w:rsidRPr="003C6B1F">
        <w:rPr>
          <w:rFonts w:ascii="Times New Roman" w:hAnsi="Times New Roman" w:cs="Times New Roman"/>
          <w:sz w:val="28"/>
          <w:szCs w:val="28"/>
          <w:lang w:val="kk-KZ"/>
        </w:rPr>
        <w:t xml:space="preserve">Тарату комиссиясы сұрау салу келіп түскен күннен бастап 3 (үш) жұмыс күні ішінде мемлекеттік мүлік жөніндегі уәкілетті органға немесе Ұлттық Банкке немесе жергілікті атқарушы органға не аудандық маңызы бар қала, ауыл, кент, ауылдық округ әкімінің аппаратына </w:t>
      </w:r>
      <w:r w:rsidR="009A3BC8" w:rsidRPr="003C6B1F">
        <w:rPr>
          <w:rFonts w:ascii="Times New Roman" w:hAnsi="Times New Roman" w:cs="Times New Roman"/>
          <w:sz w:val="28"/>
          <w:szCs w:val="28"/>
          <w:lang w:val="kk-KZ"/>
        </w:rPr>
        <w:t>т</w:t>
      </w:r>
      <w:r w:rsidR="00134708" w:rsidRPr="003C6B1F">
        <w:rPr>
          <w:rFonts w:ascii="Times New Roman" w:hAnsi="Times New Roman" w:cs="Times New Roman"/>
          <w:sz w:val="28"/>
          <w:szCs w:val="28"/>
          <w:lang w:val="kk-KZ"/>
        </w:rPr>
        <w:t>ізілім арқылы жетіспейтін құжаттарды жібереді.</w:t>
      </w:r>
    </w:p>
    <w:p w:rsidR="00134708" w:rsidRPr="003C6B1F" w:rsidRDefault="00FF544A" w:rsidP="00134708">
      <w:pPr>
        <w:spacing w:after="0" w:line="240" w:lineRule="auto"/>
        <w:ind w:firstLine="708"/>
        <w:jc w:val="both"/>
        <w:rPr>
          <w:rFonts w:ascii="Times New Roman" w:hAnsi="Times New Roman" w:cs="Times New Roman"/>
          <w:sz w:val="28"/>
          <w:szCs w:val="28"/>
          <w:lang w:val="kk-KZ"/>
        </w:rPr>
      </w:pPr>
      <w:r w:rsidRPr="003C6B1F">
        <w:rPr>
          <w:rFonts w:ascii="Times New Roman" w:hAnsi="Times New Roman" w:cs="Times New Roman"/>
          <w:sz w:val="28"/>
          <w:szCs w:val="28"/>
          <w:lang w:val="kk-KZ"/>
        </w:rPr>
        <w:t>7</w:t>
      </w:r>
      <w:r w:rsidR="009A3BC8" w:rsidRPr="003C6B1F">
        <w:rPr>
          <w:rFonts w:ascii="Times New Roman" w:hAnsi="Times New Roman" w:cs="Times New Roman"/>
          <w:sz w:val="28"/>
          <w:szCs w:val="28"/>
          <w:lang w:val="kk-KZ"/>
        </w:rPr>
        <w:t xml:space="preserve">. </w:t>
      </w:r>
      <w:r w:rsidR="00134708" w:rsidRPr="003C6B1F">
        <w:rPr>
          <w:rFonts w:ascii="Times New Roman" w:hAnsi="Times New Roman" w:cs="Times New Roman"/>
          <w:sz w:val="28"/>
          <w:szCs w:val="28"/>
          <w:lang w:val="kk-KZ"/>
        </w:rPr>
        <w:t>Құжаттардың толық топтамасы болған кезде электрондық өтінішті қарау нәтижелері бойынша мемлекеттік мүлік жөніндегі уәкілетті орган немесе жергілікті атқарушы орган не аудан (облыстық маңызы бар қала) әкімімен және жергілікті қоғамдастық жиналысымен - аудандық маңызы бар қала, ауыл, кент, ауылдық округ әкімі аппаратының келісімі бойынша 15 (он бес) жұмыс күнінен аспайтын мерзімде кредиторлардың талаптары қанағаттандырылғаннан кейін қалған таратылған мемлекеттік заңды тұлғаның мүлкін қайта бөлу туралы шешім қабылдайды.</w:t>
      </w:r>
    </w:p>
    <w:p w:rsidR="00134708" w:rsidRPr="003C6B1F" w:rsidRDefault="00FF544A" w:rsidP="00134708">
      <w:pPr>
        <w:spacing w:after="0" w:line="240" w:lineRule="auto"/>
        <w:ind w:firstLine="708"/>
        <w:jc w:val="both"/>
        <w:rPr>
          <w:rFonts w:ascii="Times New Roman" w:hAnsi="Times New Roman" w:cs="Times New Roman"/>
          <w:sz w:val="28"/>
          <w:szCs w:val="28"/>
          <w:lang w:val="kk-KZ"/>
        </w:rPr>
      </w:pPr>
      <w:r w:rsidRPr="003C6B1F">
        <w:rPr>
          <w:rFonts w:ascii="Times New Roman" w:hAnsi="Times New Roman" w:cs="Times New Roman"/>
          <w:sz w:val="28"/>
          <w:szCs w:val="28"/>
          <w:lang w:val="kk-KZ"/>
        </w:rPr>
        <w:lastRenderedPageBreak/>
        <w:t>8</w:t>
      </w:r>
      <w:r w:rsidR="009A3BC8" w:rsidRPr="003C6B1F">
        <w:rPr>
          <w:rFonts w:ascii="Times New Roman" w:hAnsi="Times New Roman" w:cs="Times New Roman"/>
          <w:sz w:val="28"/>
          <w:szCs w:val="28"/>
          <w:lang w:val="kk-KZ"/>
        </w:rPr>
        <w:t xml:space="preserve">. </w:t>
      </w:r>
      <w:r w:rsidR="00134708" w:rsidRPr="003C6B1F">
        <w:rPr>
          <w:rFonts w:ascii="Times New Roman" w:hAnsi="Times New Roman" w:cs="Times New Roman"/>
          <w:sz w:val="28"/>
          <w:szCs w:val="28"/>
          <w:lang w:val="kk-KZ"/>
        </w:rPr>
        <w:t>Кредиторлардың талаптары қанағаттандырылғаннан кейін қалған таратылған мемлекеттік заңды тұлғаның мүлкін қайта бөлу туралы шешім қабылданғаннан кейін 10 (он) жұмыс күні ішінде тізілімде беруші және қабылдаушы тараптың уәкілетті лауазымды адам</w:t>
      </w:r>
      <w:r w:rsidR="009F002C" w:rsidRPr="003C6B1F">
        <w:rPr>
          <w:rFonts w:ascii="Times New Roman" w:hAnsi="Times New Roman" w:cs="Times New Roman"/>
          <w:sz w:val="28"/>
          <w:szCs w:val="28"/>
          <w:lang w:val="kk-KZ"/>
        </w:rPr>
        <w:t>дар</w:t>
      </w:r>
      <w:r w:rsidR="00134708" w:rsidRPr="003C6B1F">
        <w:rPr>
          <w:rFonts w:ascii="Times New Roman" w:hAnsi="Times New Roman" w:cs="Times New Roman"/>
          <w:sz w:val="28"/>
          <w:szCs w:val="28"/>
          <w:lang w:val="kk-KZ"/>
        </w:rPr>
        <w:t>ының электрондық цифрлық қолтаңбасын пайдалана отырып, мүлікті қабылдау-берудің электрондық актісіне (беру актісіне) қол қойылады.</w:t>
      </w:r>
    </w:p>
    <w:p w:rsidR="00134708" w:rsidRPr="003C6B1F" w:rsidRDefault="00FF544A" w:rsidP="00134708">
      <w:pPr>
        <w:spacing w:after="0" w:line="240" w:lineRule="auto"/>
        <w:ind w:firstLine="708"/>
        <w:jc w:val="both"/>
        <w:rPr>
          <w:rFonts w:ascii="Times New Roman" w:hAnsi="Times New Roman" w:cs="Times New Roman"/>
          <w:sz w:val="28"/>
          <w:szCs w:val="28"/>
          <w:lang w:val="kk-KZ"/>
        </w:rPr>
      </w:pPr>
      <w:r w:rsidRPr="003C6B1F">
        <w:rPr>
          <w:rFonts w:ascii="Times New Roman" w:hAnsi="Times New Roman" w:cs="Times New Roman"/>
          <w:sz w:val="28"/>
          <w:szCs w:val="28"/>
          <w:lang w:val="kk-KZ"/>
        </w:rPr>
        <w:t>9</w:t>
      </w:r>
      <w:r w:rsidR="009F002C" w:rsidRPr="003C6B1F">
        <w:rPr>
          <w:rFonts w:ascii="Times New Roman" w:hAnsi="Times New Roman" w:cs="Times New Roman"/>
          <w:sz w:val="28"/>
          <w:szCs w:val="28"/>
          <w:lang w:val="kk-KZ"/>
        </w:rPr>
        <w:t xml:space="preserve">. </w:t>
      </w:r>
      <w:r w:rsidR="00134708" w:rsidRPr="003C6B1F">
        <w:rPr>
          <w:rFonts w:ascii="Times New Roman" w:hAnsi="Times New Roman" w:cs="Times New Roman"/>
          <w:sz w:val="28"/>
          <w:szCs w:val="28"/>
          <w:lang w:val="kk-KZ"/>
        </w:rPr>
        <w:t>Мүлікті қабылдау-берудің электрондық актісін (беру актісін) тізілімде мемлекеттік мүлік жөніндегі уәкілетті органның немесе жергілікті атқарушы органның не аудандық маңызы бар қала, ауыл, кент, ауылдық округ әкімінің уәкілетті лауазымды адамы бекітеді.</w:t>
      </w:r>
    </w:p>
    <w:p w:rsidR="00134708" w:rsidRPr="003C6B1F" w:rsidRDefault="00B0768B" w:rsidP="00134708">
      <w:pPr>
        <w:spacing w:after="0" w:line="240" w:lineRule="auto"/>
        <w:ind w:firstLine="708"/>
        <w:jc w:val="both"/>
        <w:rPr>
          <w:rFonts w:ascii="Times New Roman" w:hAnsi="Times New Roman" w:cs="Times New Roman"/>
          <w:sz w:val="28"/>
          <w:szCs w:val="28"/>
          <w:lang w:val="kk-KZ"/>
        </w:rPr>
      </w:pPr>
      <w:r w:rsidRPr="003C6B1F">
        <w:rPr>
          <w:rFonts w:ascii="Times New Roman" w:hAnsi="Times New Roman" w:cs="Times New Roman"/>
          <w:sz w:val="28"/>
          <w:szCs w:val="28"/>
          <w:lang w:val="kk-KZ"/>
        </w:rPr>
        <w:t>10</w:t>
      </w:r>
      <w:r w:rsidR="009F002C" w:rsidRPr="003C6B1F">
        <w:rPr>
          <w:rFonts w:ascii="Times New Roman" w:hAnsi="Times New Roman" w:cs="Times New Roman"/>
          <w:sz w:val="28"/>
          <w:szCs w:val="28"/>
          <w:lang w:val="kk-KZ"/>
        </w:rPr>
        <w:t xml:space="preserve">. </w:t>
      </w:r>
      <w:r w:rsidR="00134708" w:rsidRPr="003C6B1F">
        <w:rPr>
          <w:rFonts w:ascii="Times New Roman" w:hAnsi="Times New Roman" w:cs="Times New Roman"/>
          <w:sz w:val="28"/>
          <w:szCs w:val="28"/>
          <w:lang w:val="kk-KZ"/>
        </w:rPr>
        <w:t>Мүлікті қабылдау-беру актісінде (берілген актіде) мыналар көрсетіледі:</w:t>
      </w:r>
    </w:p>
    <w:p w:rsidR="00134708" w:rsidRPr="003C6B1F" w:rsidRDefault="00173C99" w:rsidP="00134708">
      <w:pPr>
        <w:spacing w:after="0" w:line="240" w:lineRule="auto"/>
        <w:ind w:firstLine="708"/>
        <w:jc w:val="both"/>
        <w:rPr>
          <w:rFonts w:ascii="Times New Roman" w:hAnsi="Times New Roman" w:cs="Times New Roman"/>
          <w:sz w:val="28"/>
          <w:szCs w:val="28"/>
          <w:lang w:val="kk-KZ"/>
        </w:rPr>
      </w:pPr>
      <w:r w:rsidRPr="003C6B1F">
        <w:rPr>
          <w:rFonts w:ascii="Times New Roman" w:hAnsi="Times New Roman" w:cs="Times New Roman"/>
          <w:sz w:val="28"/>
          <w:szCs w:val="28"/>
          <w:lang w:val="kk-KZ"/>
        </w:rPr>
        <w:t xml:space="preserve">1) </w:t>
      </w:r>
      <w:r w:rsidR="00134708" w:rsidRPr="003C6B1F">
        <w:rPr>
          <w:rFonts w:ascii="Times New Roman" w:hAnsi="Times New Roman" w:cs="Times New Roman"/>
          <w:sz w:val="28"/>
          <w:szCs w:val="28"/>
          <w:lang w:val="kk-KZ"/>
        </w:rPr>
        <w:t>актінің жасалған орны мен күні;</w:t>
      </w:r>
    </w:p>
    <w:p w:rsidR="00134708" w:rsidRPr="003C6B1F" w:rsidRDefault="00173C99" w:rsidP="00134708">
      <w:pPr>
        <w:spacing w:after="0" w:line="240" w:lineRule="auto"/>
        <w:ind w:firstLine="708"/>
        <w:jc w:val="both"/>
        <w:rPr>
          <w:rFonts w:ascii="Times New Roman" w:hAnsi="Times New Roman" w:cs="Times New Roman"/>
          <w:sz w:val="28"/>
          <w:szCs w:val="28"/>
          <w:lang w:val="kk-KZ"/>
        </w:rPr>
      </w:pPr>
      <w:r w:rsidRPr="003C6B1F">
        <w:rPr>
          <w:rFonts w:ascii="Times New Roman" w:hAnsi="Times New Roman" w:cs="Times New Roman"/>
          <w:sz w:val="28"/>
          <w:szCs w:val="28"/>
          <w:lang w:val="kk-KZ"/>
        </w:rPr>
        <w:t xml:space="preserve">2) </w:t>
      </w:r>
      <w:r w:rsidR="00134708" w:rsidRPr="003C6B1F">
        <w:rPr>
          <w:rFonts w:ascii="Times New Roman" w:hAnsi="Times New Roman" w:cs="Times New Roman"/>
          <w:sz w:val="28"/>
          <w:szCs w:val="28"/>
          <w:lang w:val="kk-KZ"/>
        </w:rPr>
        <w:t>өкілдер тараптардың мүдделерін білдіруге уәкілеттік берілген құжаттардың атауы мен деректемелері;</w:t>
      </w:r>
    </w:p>
    <w:p w:rsidR="00134708" w:rsidRPr="003C6B1F" w:rsidRDefault="00173C99" w:rsidP="00134708">
      <w:pPr>
        <w:spacing w:after="0" w:line="240" w:lineRule="auto"/>
        <w:ind w:firstLine="708"/>
        <w:jc w:val="both"/>
        <w:rPr>
          <w:rFonts w:ascii="Times New Roman" w:hAnsi="Times New Roman" w:cs="Times New Roman"/>
          <w:sz w:val="28"/>
          <w:szCs w:val="28"/>
          <w:lang w:val="kk-KZ"/>
        </w:rPr>
      </w:pPr>
      <w:r w:rsidRPr="003C6B1F">
        <w:rPr>
          <w:rFonts w:ascii="Times New Roman" w:hAnsi="Times New Roman" w:cs="Times New Roman"/>
          <w:sz w:val="28"/>
          <w:szCs w:val="28"/>
          <w:lang w:val="kk-KZ"/>
        </w:rPr>
        <w:t xml:space="preserve">3) </w:t>
      </w:r>
      <w:r w:rsidR="00134708" w:rsidRPr="003C6B1F">
        <w:rPr>
          <w:rFonts w:ascii="Times New Roman" w:hAnsi="Times New Roman" w:cs="Times New Roman"/>
          <w:sz w:val="28"/>
          <w:szCs w:val="28"/>
          <w:lang w:val="kk-KZ"/>
        </w:rPr>
        <w:t>кредиторлардың талаптары қанағаттандырылғаннан кейін қалған таратылған мемлекеттік заңды тұлғаның мүлкін қайта бөлу туралы шешімнің нөмірі мен күні;</w:t>
      </w:r>
    </w:p>
    <w:p w:rsidR="00134708" w:rsidRPr="003C6B1F" w:rsidRDefault="00173C99" w:rsidP="00134708">
      <w:pPr>
        <w:spacing w:after="0" w:line="240" w:lineRule="auto"/>
        <w:ind w:firstLine="709"/>
        <w:jc w:val="both"/>
        <w:rPr>
          <w:rFonts w:ascii="Times New Roman" w:hAnsi="Times New Roman" w:cs="Times New Roman"/>
          <w:sz w:val="28"/>
          <w:szCs w:val="28"/>
          <w:lang w:val="kk-KZ"/>
        </w:rPr>
      </w:pPr>
      <w:r w:rsidRPr="003C6B1F">
        <w:rPr>
          <w:rFonts w:ascii="Times New Roman" w:hAnsi="Times New Roman" w:cs="Times New Roman"/>
          <w:sz w:val="28"/>
          <w:szCs w:val="28"/>
          <w:lang w:val="kk-KZ"/>
        </w:rPr>
        <w:t xml:space="preserve">4) </w:t>
      </w:r>
      <w:r w:rsidR="00134708" w:rsidRPr="003C6B1F">
        <w:rPr>
          <w:rFonts w:ascii="Times New Roman" w:hAnsi="Times New Roman" w:cs="Times New Roman"/>
          <w:sz w:val="28"/>
          <w:szCs w:val="28"/>
          <w:lang w:val="kk-KZ"/>
        </w:rPr>
        <w:t>мүліктің атауы, оның техникалық және сәйкестендіру сипаттамалары, өлшем бірлігі, мүлік саны, түгендеу нөмірі, бастапқы құны, жинақталған тозуы, қалдық (баланстық) құны.</w:t>
      </w:r>
    </w:p>
    <w:p w:rsidR="00343EB7" w:rsidRPr="003C6B1F" w:rsidRDefault="00B0768B" w:rsidP="00134708">
      <w:pPr>
        <w:spacing w:after="0" w:line="240" w:lineRule="auto"/>
        <w:ind w:firstLine="709"/>
        <w:jc w:val="both"/>
        <w:rPr>
          <w:rFonts w:ascii="Times New Roman" w:hAnsi="Times New Roman" w:cs="Times New Roman"/>
          <w:sz w:val="28"/>
          <w:szCs w:val="28"/>
          <w:lang w:val="kk-KZ"/>
        </w:rPr>
      </w:pPr>
      <w:r w:rsidRPr="003C6B1F">
        <w:rPr>
          <w:rFonts w:ascii="Times New Roman" w:hAnsi="Times New Roman" w:cs="Times New Roman"/>
          <w:sz w:val="28"/>
          <w:szCs w:val="28"/>
          <w:lang w:val="kk-KZ"/>
        </w:rPr>
        <w:t>11</w:t>
      </w:r>
      <w:r w:rsidR="00343EB7" w:rsidRPr="003C6B1F">
        <w:rPr>
          <w:rFonts w:ascii="Times New Roman" w:hAnsi="Times New Roman" w:cs="Times New Roman"/>
          <w:sz w:val="28"/>
          <w:szCs w:val="28"/>
          <w:lang w:val="kk-KZ"/>
        </w:rPr>
        <w:t>. «Электрондық құжат және электрондық цифрлық қолтаңба туралы» Қазақстан Республикасы Заңының 7-бабының 1-тармағына сәйкес тізілімде қалыптастырылатын электрондық құжаттар қағаз жеткізгіштегі құжаттарға тең.</w:t>
      </w:r>
    </w:p>
    <w:p w:rsidR="00343EB7" w:rsidRPr="003C6B1F" w:rsidRDefault="00343EB7" w:rsidP="00134708">
      <w:pPr>
        <w:spacing w:after="0" w:line="240" w:lineRule="auto"/>
        <w:ind w:firstLine="709"/>
        <w:jc w:val="both"/>
        <w:rPr>
          <w:rFonts w:ascii="Times New Roman" w:hAnsi="Times New Roman" w:cs="Times New Roman"/>
          <w:sz w:val="28"/>
          <w:szCs w:val="28"/>
          <w:lang w:val="kk-KZ"/>
        </w:rPr>
      </w:pPr>
      <w:r w:rsidRPr="003C6B1F">
        <w:rPr>
          <w:rFonts w:ascii="Times New Roman" w:hAnsi="Times New Roman" w:cs="Times New Roman"/>
          <w:sz w:val="28"/>
          <w:szCs w:val="28"/>
          <w:lang w:val="kk-KZ"/>
        </w:rPr>
        <w:t>Тізілімде қалыптастырылатын электрондық құжаттардың дұрыстығын тексеру тізілімнің веб-порталы арқылы жүргізіледі.</w:t>
      </w:r>
    </w:p>
    <w:p w:rsidR="00BC78BD" w:rsidRPr="003C6B1F" w:rsidRDefault="00BC78BD" w:rsidP="00B0768B">
      <w:pPr>
        <w:pStyle w:val="3"/>
        <w:spacing w:before="0" w:line="240" w:lineRule="auto"/>
        <w:ind w:firstLine="709"/>
        <w:jc w:val="both"/>
        <w:rPr>
          <w:rFonts w:ascii="Times New Roman" w:hAnsi="Times New Roman" w:cs="Times New Roman"/>
          <w:sz w:val="28"/>
          <w:szCs w:val="28"/>
          <w:lang w:val="kk-KZ"/>
        </w:rPr>
      </w:pPr>
      <w:r w:rsidRPr="003C6B1F">
        <w:rPr>
          <w:rFonts w:ascii="Times New Roman" w:hAnsi="Times New Roman" w:cs="Times New Roman"/>
          <w:sz w:val="28"/>
          <w:szCs w:val="28"/>
          <w:lang w:val="kk-KZ"/>
        </w:rPr>
        <w:t>1</w:t>
      </w:r>
      <w:r w:rsidR="00B0768B" w:rsidRPr="003C6B1F">
        <w:rPr>
          <w:rFonts w:ascii="Times New Roman" w:hAnsi="Times New Roman" w:cs="Times New Roman"/>
          <w:sz w:val="28"/>
          <w:szCs w:val="28"/>
          <w:lang w:val="kk-KZ"/>
        </w:rPr>
        <w:t>2</w:t>
      </w:r>
      <w:r w:rsidRPr="003C6B1F">
        <w:rPr>
          <w:rFonts w:ascii="Times New Roman" w:hAnsi="Times New Roman" w:cs="Times New Roman"/>
          <w:sz w:val="28"/>
          <w:szCs w:val="28"/>
          <w:lang w:val="kk-KZ"/>
        </w:rPr>
        <w:t xml:space="preserve">. </w:t>
      </w:r>
      <w:r w:rsidR="00F758CC" w:rsidRPr="003C6B1F">
        <w:rPr>
          <w:rFonts w:ascii="Times New Roman" w:hAnsi="Times New Roman" w:cs="Times New Roman"/>
          <w:color w:val="auto"/>
          <w:sz w:val="28"/>
          <w:szCs w:val="28"/>
          <w:lang w:val="kk-KZ"/>
        </w:rPr>
        <w:t xml:space="preserve">Жылжымайтын мүлікті теңгерімге қабылдаған мемлекеттік заңды тұлға мүліктік құқықтарды мемлекеттік тіркеу үшін «электрондық үкімет» шлюзі арқылы тізілімнің веб-порталы арқылы не </w:t>
      </w:r>
      <w:r w:rsidR="00F758CC" w:rsidRPr="003C6B1F">
        <w:rPr>
          <w:rFonts w:ascii="Times New Roman" w:eastAsia="Times New Roman" w:hAnsi="Times New Roman" w:cs="Times New Roman"/>
          <w:bCs/>
          <w:color w:val="auto"/>
          <w:kern w:val="36"/>
          <w:sz w:val="28"/>
          <w:szCs w:val="28"/>
          <w:lang w:val="kk-KZ" w:eastAsia="ru-RU"/>
        </w:rPr>
        <w:t xml:space="preserve">«Жылжымайтын мүлікке құқықтарды (құқық ауыртпалықтарын) мемлекеттік тіркеу» мемлекеттік көрсетілетін қызметтің ережелерін бекіту туралы» </w:t>
      </w:r>
      <w:r w:rsidR="00F758CC" w:rsidRPr="003C6B1F">
        <w:rPr>
          <w:rFonts w:ascii="Times New Roman" w:hAnsi="Times New Roman" w:cs="Times New Roman"/>
          <w:color w:val="auto"/>
          <w:sz w:val="28"/>
          <w:szCs w:val="28"/>
          <w:lang w:val="kk-KZ"/>
        </w:rPr>
        <w:t xml:space="preserve">Қазақстан Республикасы Әділет министрінің 2020 жылғы 4 мамырдағы № 27 бұйрығымен бекітілген (Нормативтік құқықтық актілерді мемлекеттік тіркеу тізілімінде </w:t>
      </w:r>
      <w:r w:rsidR="00F758CC" w:rsidRPr="003C6B1F">
        <w:rPr>
          <w:rFonts w:ascii="Times New Roman" w:hAnsi="Times New Roman" w:cs="Times New Roman"/>
          <w:color w:val="auto"/>
          <w:sz w:val="28"/>
          <w:szCs w:val="28"/>
          <w:lang w:val="kk-KZ"/>
        </w:rPr>
        <w:br/>
        <w:t>№ 20610 болып тіркелген) «Жылжымайтын мүлікке құқықтарды (ауыртпалықтарды) мемлекеттік тіркеу» мемлекеттік көрсетілетін қызметтің ережелерде көзделген басқа тәртіпте өтініш береді.</w:t>
      </w:r>
    </w:p>
    <w:p w:rsidR="007C03E3" w:rsidRDefault="007C03E3" w:rsidP="00BC78BD">
      <w:pPr>
        <w:spacing w:after="0" w:line="240" w:lineRule="auto"/>
        <w:ind w:firstLine="709"/>
        <w:jc w:val="both"/>
        <w:rPr>
          <w:rFonts w:ascii="Times New Roman" w:hAnsi="Times New Roman" w:cs="Times New Roman"/>
          <w:sz w:val="28"/>
          <w:szCs w:val="28"/>
          <w:lang w:val="kk-KZ"/>
        </w:rPr>
      </w:pPr>
      <w:r w:rsidRPr="003C6B1F">
        <w:rPr>
          <w:rFonts w:ascii="Times New Roman" w:hAnsi="Times New Roman" w:cs="Times New Roman"/>
          <w:sz w:val="28"/>
          <w:szCs w:val="28"/>
          <w:lang w:val="kk-KZ"/>
        </w:rPr>
        <w:t>1</w:t>
      </w:r>
      <w:r w:rsidR="00B0768B" w:rsidRPr="003C6B1F">
        <w:rPr>
          <w:rFonts w:ascii="Times New Roman" w:hAnsi="Times New Roman" w:cs="Times New Roman"/>
          <w:sz w:val="28"/>
          <w:szCs w:val="28"/>
          <w:lang w:val="kk-KZ"/>
        </w:rPr>
        <w:t>3</w:t>
      </w:r>
      <w:r w:rsidRPr="003C6B1F">
        <w:rPr>
          <w:rFonts w:ascii="Times New Roman" w:hAnsi="Times New Roman" w:cs="Times New Roman"/>
          <w:sz w:val="28"/>
          <w:szCs w:val="28"/>
          <w:lang w:val="kk-KZ"/>
        </w:rPr>
        <w:t xml:space="preserve">. Қазақстан Республикасының мемлекеттік құпиялар туралы заңнамасына сәйкес мемлекеттік құпияларды құрайтын және (немесе) таратылуы шектелген қызметтік ақпаратты қамтитын кредиторлардың талаптары қанағаттандырылғаннан кейін қалған таратылған мемлекеттік заңды тұлғаның </w:t>
      </w:r>
      <w:r w:rsidRPr="003C6B1F">
        <w:rPr>
          <w:rFonts w:ascii="Times New Roman" w:hAnsi="Times New Roman" w:cs="Times New Roman"/>
          <w:sz w:val="28"/>
          <w:szCs w:val="28"/>
          <w:lang w:val="kk-KZ"/>
        </w:rPr>
        <w:lastRenderedPageBreak/>
        <w:t>мүлкін қайта бөлу жөніндегі рәсімдер құжаттарды қағаз түрінде және осы тәртіппен көзделген мерзімдерде ресімдей отырып жүзеге асырылады</w:t>
      </w:r>
      <w:r w:rsidR="00FE7F87" w:rsidRPr="003C6B1F">
        <w:rPr>
          <w:rFonts w:ascii="Times New Roman" w:hAnsi="Times New Roman" w:cs="Times New Roman"/>
          <w:sz w:val="28"/>
          <w:szCs w:val="28"/>
          <w:lang w:val="kk-KZ"/>
        </w:rPr>
        <w:t>.</w:t>
      </w:r>
      <w:bookmarkStart w:id="0" w:name="_GoBack"/>
      <w:bookmarkEnd w:id="0"/>
    </w:p>
    <w:p w:rsidR="007C03E3" w:rsidRPr="00343EB7" w:rsidRDefault="007C03E3" w:rsidP="00BC78BD">
      <w:pPr>
        <w:spacing w:after="0" w:line="240" w:lineRule="auto"/>
        <w:ind w:firstLine="709"/>
        <w:jc w:val="both"/>
        <w:rPr>
          <w:rFonts w:ascii="Times New Roman" w:hAnsi="Times New Roman" w:cs="Times New Roman"/>
          <w:sz w:val="28"/>
          <w:szCs w:val="28"/>
          <w:lang w:val="kk-KZ"/>
        </w:rPr>
      </w:pPr>
    </w:p>
    <w:p w:rsidR="00FD3AFC" w:rsidRPr="00B80E30" w:rsidRDefault="00FD3AFC" w:rsidP="00134708">
      <w:pPr>
        <w:spacing w:after="0" w:line="240" w:lineRule="auto"/>
        <w:ind w:firstLine="708"/>
        <w:jc w:val="both"/>
        <w:rPr>
          <w:sz w:val="28"/>
          <w:szCs w:val="28"/>
          <w:lang w:val="kk-KZ"/>
        </w:rPr>
      </w:pPr>
    </w:p>
    <w:sectPr w:rsidR="00FD3AFC" w:rsidRPr="00B80E30" w:rsidSect="009367BA">
      <w:headerReference w:type="default" r:id="rId6"/>
      <w:pgSz w:w="12240" w:h="15840"/>
      <w:pgMar w:top="1134" w:right="850" w:bottom="1134" w:left="1701" w:header="708" w:footer="708" w:gutter="0"/>
      <w:pgNumType w:start="1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767D" w:rsidRDefault="00F7767D" w:rsidP="000C7A79">
      <w:pPr>
        <w:spacing w:after="0" w:line="240" w:lineRule="auto"/>
      </w:pPr>
      <w:r>
        <w:separator/>
      </w:r>
    </w:p>
  </w:endnote>
  <w:endnote w:type="continuationSeparator" w:id="0">
    <w:p w:rsidR="00F7767D" w:rsidRDefault="00F7767D" w:rsidP="000C7A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767D" w:rsidRDefault="00F7767D" w:rsidP="000C7A79">
      <w:pPr>
        <w:spacing w:after="0" w:line="240" w:lineRule="auto"/>
      </w:pPr>
      <w:r>
        <w:separator/>
      </w:r>
    </w:p>
  </w:footnote>
  <w:footnote w:type="continuationSeparator" w:id="0">
    <w:p w:rsidR="00F7767D" w:rsidRDefault="00F7767D" w:rsidP="000C7A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16737827"/>
      <w:docPartObj>
        <w:docPartGallery w:val="Page Numbers (Top of Page)"/>
        <w:docPartUnique/>
      </w:docPartObj>
    </w:sdtPr>
    <w:sdtEndPr/>
    <w:sdtContent>
      <w:p w:rsidR="000C7A79" w:rsidRDefault="000C7A79">
        <w:pPr>
          <w:pStyle w:val="a9"/>
          <w:jc w:val="center"/>
        </w:pPr>
        <w:r>
          <w:fldChar w:fldCharType="begin"/>
        </w:r>
        <w:r>
          <w:instrText>PAGE   \* MERGEFORMAT</w:instrText>
        </w:r>
        <w:r>
          <w:fldChar w:fldCharType="separate"/>
        </w:r>
        <w:r w:rsidR="003C6B1F">
          <w:rPr>
            <w:noProof/>
          </w:rPr>
          <w:t>14</w:t>
        </w:r>
        <w:r>
          <w:fldChar w:fldCharType="end"/>
        </w:r>
      </w:p>
    </w:sdtContent>
  </w:sdt>
  <w:p w:rsidR="000C7A79" w:rsidRDefault="000C7A79">
    <w:pPr>
      <w:pStyle w:val="a9"/>
    </w:pPr>
  </w:p>
  <w:p w:rsidR="003D52A9" w:rsidRDefault="00F7767D">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8752;mso-position-horizontal:center;mso-position-horizontal-relative:margin;mso-position-vertical:center;mso-position-vertical-relative:margin" o:allowincell="f" fillcolor="silver" stroked="f">
          <v:textpath style="font-family:&quot;Times New Roman&quot;;font-size:1pt" string="Комитет государственного имущества и приватизации - Кусбекова Б. Ж."/>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20"/>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0D32"/>
    <w:rsid w:val="00010D32"/>
    <w:rsid w:val="000C7A79"/>
    <w:rsid w:val="00134708"/>
    <w:rsid w:val="001657BE"/>
    <w:rsid w:val="00173C99"/>
    <w:rsid w:val="001B31E7"/>
    <w:rsid w:val="001E6B9C"/>
    <w:rsid w:val="00214521"/>
    <w:rsid w:val="00343EB7"/>
    <w:rsid w:val="003C6B1F"/>
    <w:rsid w:val="00452B74"/>
    <w:rsid w:val="00484AB4"/>
    <w:rsid w:val="00552264"/>
    <w:rsid w:val="00646D94"/>
    <w:rsid w:val="007C03E3"/>
    <w:rsid w:val="007D616F"/>
    <w:rsid w:val="009367BA"/>
    <w:rsid w:val="009A3BC8"/>
    <w:rsid w:val="009A4EFC"/>
    <w:rsid w:val="009F002C"/>
    <w:rsid w:val="00A74EB9"/>
    <w:rsid w:val="00B0768B"/>
    <w:rsid w:val="00B80E30"/>
    <w:rsid w:val="00BC78BD"/>
    <w:rsid w:val="00BE2F7B"/>
    <w:rsid w:val="00C56F2D"/>
    <w:rsid w:val="00C7013D"/>
    <w:rsid w:val="00DA01F3"/>
    <w:rsid w:val="00E579A9"/>
    <w:rsid w:val="00EA3423"/>
    <w:rsid w:val="00F25E98"/>
    <w:rsid w:val="00F356F1"/>
    <w:rsid w:val="00F758CC"/>
    <w:rsid w:val="00F7767D"/>
    <w:rsid w:val="00FD3AFC"/>
    <w:rsid w:val="00FE7F87"/>
    <w:rsid w:val="00FF54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536084D7"/>
  <w15:chartTrackingRefBased/>
  <w15:docId w15:val="{DE3FAA9F-6652-44F3-AEE7-08B2FF3282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52264"/>
    <w:rPr>
      <w:lang w:val="ru-RU"/>
    </w:rPr>
  </w:style>
  <w:style w:type="paragraph" w:styleId="3">
    <w:name w:val="heading 3"/>
    <w:basedOn w:val="a"/>
    <w:next w:val="a"/>
    <w:link w:val="30"/>
    <w:uiPriority w:val="9"/>
    <w:unhideWhenUsed/>
    <w:qFormat/>
    <w:rsid w:val="00F758CC"/>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sid w:val="00552264"/>
    <w:rPr>
      <w:sz w:val="16"/>
      <w:szCs w:val="16"/>
    </w:rPr>
  </w:style>
  <w:style w:type="paragraph" w:styleId="a4">
    <w:name w:val="annotation text"/>
    <w:basedOn w:val="a"/>
    <w:link w:val="a5"/>
    <w:uiPriority w:val="99"/>
    <w:semiHidden/>
    <w:unhideWhenUsed/>
    <w:rsid w:val="00552264"/>
    <w:pPr>
      <w:spacing w:line="240" w:lineRule="auto"/>
    </w:pPr>
    <w:rPr>
      <w:sz w:val="20"/>
      <w:szCs w:val="20"/>
    </w:rPr>
  </w:style>
  <w:style w:type="character" w:customStyle="1" w:styleId="a5">
    <w:name w:val="Текст примечания Знак"/>
    <w:basedOn w:val="a0"/>
    <w:link w:val="a4"/>
    <w:uiPriority w:val="99"/>
    <w:semiHidden/>
    <w:rsid w:val="00552264"/>
    <w:rPr>
      <w:sz w:val="20"/>
      <w:szCs w:val="20"/>
      <w:lang w:val="ru-RU"/>
    </w:rPr>
  </w:style>
  <w:style w:type="character" w:styleId="a6">
    <w:name w:val="Emphasis"/>
    <w:basedOn w:val="a0"/>
    <w:uiPriority w:val="20"/>
    <w:qFormat/>
    <w:rsid w:val="00552264"/>
    <w:rPr>
      <w:rFonts w:ascii="Times New Roman" w:eastAsia="Times New Roman" w:hAnsi="Times New Roman" w:cs="Times New Roman"/>
    </w:rPr>
  </w:style>
  <w:style w:type="paragraph" w:styleId="a7">
    <w:name w:val="Balloon Text"/>
    <w:basedOn w:val="a"/>
    <w:link w:val="a8"/>
    <w:uiPriority w:val="99"/>
    <w:semiHidden/>
    <w:unhideWhenUsed/>
    <w:rsid w:val="00552264"/>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552264"/>
    <w:rPr>
      <w:rFonts w:ascii="Segoe UI" w:hAnsi="Segoe UI" w:cs="Segoe UI"/>
      <w:sz w:val="18"/>
      <w:szCs w:val="18"/>
      <w:lang w:val="ru-RU"/>
    </w:rPr>
  </w:style>
  <w:style w:type="paragraph" w:styleId="a9">
    <w:name w:val="header"/>
    <w:basedOn w:val="a"/>
    <w:link w:val="aa"/>
    <w:uiPriority w:val="99"/>
    <w:unhideWhenUsed/>
    <w:rsid w:val="000C7A79"/>
    <w:pPr>
      <w:tabs>
        <w:tab w:val="center" w:pos="4844"/>
        <w:tab w:val="right" w:pos="9689"/>
      </w:tabs>
      <w:spacing w:after="0" w:line="240" w:lineRule="auto"/>
    </w:pPr>
  </w:style>
  <w:style w:type="character" w:customStyle="1" w:styleId="aa">
    <w:name w:val="Верхний колонтитул Знак"/>
    <w:basedOn w:val="a0"/>
    <w:link w:val="a9"/>
    <w:uiPriority w:val="99"/>
    <w:rsid w:val="000C7A79"/>
    <w:rPr>
      <w:lang w:val="ru-RU"/>
    </w:rPr>
  </w:style>
  <w:style w:type="paragraph" w:styleId="ab">
    <w:name w:val="footer"/>
    <w:basedOn w:val="a"/>
    <w:link w:val="ac"/>
    <w:uiPriority w:val="99"/>
    <w:unhideWhenUsed/>
    <w:rsid w:val="000C7A79"/>
    <w:pPr>
      <w:tabs>
        <w:tab w:val="center" w:pos="4844"/>
        <w:tab w:val="right" w:pos="9689"/>
      </w:tabs>
      <w:spacing w:after="0" w:line="240" w:lineRule="auto"/>
    </w:pPr>
  </w:style>
  <w:style w:type="character" w:customStyle="1" w:styleId="ac">
    <w:name w:val="Нижний колонтитул Знак"/>
    <w:basedOn w:val="a0"/>
    <w:link w:val="ab"/>
    <w:uiPriority w:val="99"/>
    <w:rsid w:val="000C7A79"/>
    <w:rPr>
      <w:lang w:val="ru-RU"/>
    </w:rPr>
  </w:style>
  <w:style w:type="paragraph" w:styleId="ad">
    <w:name w:val="List Paragraph"/>
    <w:basedOn w:val="a"/>
    <w:uiPriority w:val="34"/>
    <w:qFormat/>
    <w:rsid w:val="00214521"/>
    <w:pPr>
      <w:ind w:left="720"/>
      <w:contextualSpacing/>
    </w:pPr>
  </w:style>
  <w:style w:type="character" w:customStyle="1" w:styleId="30">
    <w:name w:val="Заголовок 3 Знак"/>
    <w:basedOn w:val="a0"/>
    <w:link w:val="3"/>
    <w:uiPriority w:val="9"/>
    <w:rsid w:val="00F758CC"/>
    <w:rPr>
      <w:rFonts w:asciiTheme="majorHAnsi" w:eastAsiaTheme="majorEastAsia" w:hAnsiTheme="majorHAnsi" w:cstheme="majorBidi"/>
      <w:color w:val="1F4D78" w:themeColor="accent1" w:themeShade="7F"/>
      <w:sz w:val="24"/>
      <w:szCs w:val="24"/>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4</Pages>
  <Words>1062</Words>
  <Characters>6060</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Ансар Айбасов Галымович</dc:creator>
  <cp:keywords/>
  <dc:description/>
  <cp:lastModifiedBy>Бахытжамал Жанаевна Кусбекова</cp:lastModifiedBy>
  <cp:revision>21</cp:revision>
  <dcterms:created xsi:type="dcterms:W3CDTF">2025-12-09T07:49:00Z</dcterms:created>
  <dcterms:modified xsi:type="dcterms:W3CDTF">2025-12-10T10:39:00Z</dcterms:modified>
</cp:coreProperties>
</file>